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4056" w14:textId="18316B8B" w:rsidR="00552928" w:rsidRDefault="00552928" w:rsidP="00552928">
      <w:pPr>
        <w:jc w:val="center"/>
        <w:rPr>
          <w:rFonts w:ascii="Times New Roman" w:hAnsi="Times New Roman"/>
          <w:b/>
          <w:iCs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iCs/>
          <w:color w:val="FF0000"/>
          <w:sz w:val="32"/>
          <w:szCs w:val="32"/>
          <w:u w:val="single"/>
        </w:rPr>
        <w:t>Přijímací řízení pro školní rok 2023/2024</w:t>
      </w:r>
    </w:p>
    <w:p w14:paraId="747E1069" w14:textId="0B78B41E" w:rsidR="00552928" w:rsidRDefault="00552928" w:rsidP="00552928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Ředitelka Střední zdravotnické školy v Jindřichově Hradci vyhlašuje podle § 60 odst. 1 zákona č. 561/2004Sb. (školský zákon), ve znění pozdějších předpisů 1. kolo přijímacího řízení a podle § 60 odst. 2 stanovuje předpokládaný počet přijímaných uchazečů a jednotná kritéria pro školní rok 2023/2024 takto: </w:t>
      </w:r>
    </w:p>
    <w:tbl>
      <w:tblPr>
        <w:tblW w:w="9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2"/>
        <w:gridCol w:w="2080"/>
        <w:gridCol w:w="2280"/>
      </w:tblGrid>
      <w:tr w:rsidR="00552928" w14:paraId="4D28FDF1" w14:textId="77777777" w:rsidTr="00552928">
        <w:trPr>
          <w:trHeight w:val="1005"/>
        </w:trPr>
        <w:tc>
          <w:tcPr>
            <w:tcW w:w="4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7EF0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  <w:t>Obor vzdělávání</w:t>
            </w:r>
          </w:p>
          <w:p w14:paraId="2F3A7B28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  <w:t>Kód oboru</w:t>
            </w:r>
          </w:p>
          <w:p w14:paraId="71936952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  <w:t>Forma vzdělávání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6D0B" w14:textId="77777777" w:rsidR="00552928" w:rsidRDefault="0055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C301B63" w14:textId="77777777" w:rsidR="00552928" w:rsidRDefault="00552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  <w:t>Počet  tříd</w:t>
            </w:r>
            <w:proofErr w:type="gramEnd"/>
          </w:p>
          <w:p w14:paraId="2C975705" w14:textId="77777777" w:rsidR="00552928" w:rsidRDefault="0055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2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1B2E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  <w:t>Předpokládaný počet přijímaných</w:t>
            </w:r>
          </w:p>
          <w:p w14:paraId="17098EAD" w14:textId="77777777" w:rsidR="00552928" w:rsidRDefault="005529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00"/>
              </w:rPr>
              <w:t>uchazečů</w:t>
            </w:r>
          </w:p>
          <w:p w14:paraId="64B349F4" w14:textId="77777777" w:rsidR="00552928" w:rsidRDefault="0055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928" w14:paraId="30F23912" w14:textId="77777777" w:rsidTr="00552928">
        <w:tc>
          <w:tcPr>
            <w:tcW w:w="46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DA65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PRAKTICKÁ  SESTRA</w:t>
            </w:r>
            <w:proofErr w:type="gramEnd"/>
          </w:p>
          <w:p w14:paraId="5AA13858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(53-41-M/03)</w:t>
            </w:r>
          </w:p>
          <w:p w14:paraId="75FB7822" w14:textId="77777777" w:rsidR="00552928" w:rsidRDefault="0055292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denní studium</w:t>
            </w:r>
          </w:p>
        </w:tc>
        <w:tc>
          <w:tcPr>
            <w:tcW w:w="2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AD55" w14:textId="77777777" w:rsidR="00552928" w:rsidRDefault="00552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  <w:tc>
          <w:tcPr>
            <w:tcW w:w="22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6ED1" w14:textId="40055254" w:rsidR="00552928" w:rsidRDefault="0055292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56</w:t>
            </w:r>
          </w:p>
        </w:tc>
      </w:tr>
    </w:tbl>
    <w:p w14:paraId="578425CE" w14:textId="77777777" w:rsidR="00552928" w:rsidRDefault="00552928" w:rsidP="00552928">
      <w:pPr>
        <w:spacing w:after="0"/>
        <w:jc w:val="both"/>
        <w:rPr>
          <w:rFonts w:ascii="Times New Roman" w:hAnsi="Times New Roman"/>
          <w:b/>
          <w:i/>
          <w:color w:val="FF0000"/>
          <w:sz w:val="16"/>
          <w:szCs w:val="16"/>
          <w:u w:val="single"/>
        </w:rPr>
      </w:pPr>
    </w:p>
    <w:p w14:paraId="03AB2782" w14:textId="77777777" w:rsidR="00552928" w:rsidRDefault="00552928" w:rsidP="00552928">
      <w:pPr>
        <w:spacing w:after="0"/>
        <w:jc w:val="both"/>
        <w:rPr>
          <w:rFonts w:ascii="Times New Roman" w:hAnsi="Times New Roman"/>
          <w:b/>
          <w:iCs/>
          <w:color w:val="FF0000"/>
          <w:sz w:val="26"/>
          <w:szCs w:val="26"/>
          <w:u w:val="single"/>
        </w:rPr>
      </w:pPr>
      <w:r>
        <w:rPr>
          <w:rFonts w:ascii="Times New Roman" w:hAnsi="Times New Roman"/>
          <w:b/>
          <w:iCs/>
          <w:color w:val="FF0000"/>
          <w:sz w:val="26"/>
          <w:szCs w:val="26"/>
          <w:u w:val="single"/>
        </w:rPr>
        <w:t>Kritéria přijímacího řízení:</w:t>
      </w:r>
    </w:p>
    <w:p w14:paraId="58174745" w14:textId="77777777" w:rsidR="00552928" w:rsidRDefault="00552928" w:rsidP="00552928">
      <w:pPr>
        <w:spacing w:after="0"/>
        <w:jc w:val="both"/>
      </w:pPr>
      <w:r>
        <w:rPr>
          <w:rFonts w:ascii="Times New Roman" w:hAnsi="Times New Roman"/>
          <w:sz w:val="32"/>
          <w:szCs w:val="32"/>
        </w:rPr>
        <w:t>•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Úspěšné splnění povinné školní docházky</w:t>
      </w:r>
    </w:p>
    <w:p w14:paraId="1015FFE1" w14:textId="77777777" w:rsidR="00552928" w:rsidRDefault="00552928" w:rsidP="005529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Uchazeči budou přijati dle prospěchu v 1. a 2. pololetí 8. ročníku a v 1. pololetí 9. roč. ZŠ   </w:t>
      </w:r>
    </w:p>
    <w:p w14:paraId="37061E1A" w14:textId="77777777" w:rsidR="00552928" w:rsidRDefault="00552928" w:rsidP="0055292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Uchazeči budou vykonávat </w:t>
      </w:r>
      <w:r>
        <w:rPr>
          <w:rFonts w:ascii="Times New Roman" w:hAnsi="Times New Roman"/>
          <w:b/>
          <w:sz w:val="24"/>
          <w:szCs w:val="24"/>
        </w:rPr>
        <w:t>jednotnou přijímací zkoušku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písemný test z českého jazyka</w:t>
      </w:r>
    </w:p>
    <w:p w14:paraId="00BD8A3D" w14:textId="77777777" w:rsidR="00552928" w:rsidRDefault="00552928" w:rsidP="005529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a literatury a písemný test z matematiky    </w:t>
      </w:r>
    </w:p>
    <w:p w14:paraId="026D01E2" w14:textId="77777777" w:rsidR="00552928" w:rsidRDefault="00552928" w:rsidP="005529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Váha jednotné přijímací zkoušky a váha za prospěch ze ZŠ – 60</w:t>
      </w:r>
      <w:proofErr w:type="gramStart"/>
      <w:r>
        <w:rPr>
          <w:rFonts w:ascii="Times New Roman" w:hAnsi="Times New Roman"/>
          <w:sz w:val="24"/>
          <w:szCs w:val="24"/>
        </w:rPr>
        <w:t>% :</w:t>
      </w:r>
      <w:proofErr w:type="gramEnd"/>
      <w:r>
        <w:rPr>
          <w:rFonts w:ascii="Times New Roman" w:hAnsi="Times New Roman"/>
          <w:sz w:val="24"/>
          <w:szCs w:val="24"/>
        </w:rPr>
        <w:t xml:space="preserve"> 40%</w:t>
      </w:r>
    </w:p>
    <w:p w14:paraId="2AEDE5AA" w14:textId="72A0BE16" w:rsidR="00552928" w:rsidRDefault="00552928" w:rsidP="0055292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Maximální možný počet získaných bodů celkem – </w:t>
      </w:r>
      <w:r>
        <w:rPr>
          <w:rFonts w:ascii="Times New Roman" w:hAnsi="Times New Roman"/>
          <w:b/>
          <w:sz w:val="24"/>
          <w:szCs w:val="24"/>
        </w:rPr>
        <w:t>16</w:t>
      </w:r>
      <w:r w:rsidR="000C0F5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bodů</w:t>
      </w:r>
    </w:p>
    <w:p w14:paraId="03907055" w14:textId="77777777" w:rsidR="00552928" w:rsidRDefault="00552928" w:rsidP="005529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(za jednotné přijímací zkoušky 100 b. – CJL 50 b., MATEM 50 b.)</w:t>
      </w:r>
    </w:p>
    <w:p w14:paraId="57320F3C" w14:textId="45E64666" w:rsidR="00552928" w:rsidRDefault="00552928" w:rsidP="005529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(za průměrný prospěch na ZŠ – 6</w:t>
      </w:r>
      <w:r w:rsidR="000C0F5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b.)</w:t>
      </w:r>
    </w:p>
    <w:p w14:paraId="367F4248" w14:textId="77777777" w:rsidR="00552928" w:rsidRDefault="00552928" w:rsidP="0055292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• Podmínkou přijetí je </w:t>
      </w:r>
      <w:r>
        <w:rPr>
          <w:rFonts w:ascii="Times New Roman" w:hAnsi="Times New Roman"/>
          <w:b/>
          <w:bCs/>
          <w:sz w:val="24"/>
          <w:szCs w:val="24"/>
        </w:rPr>
        <w:t>zdravotní způsobilost žáka</w:t>
      </w:r>
      <w:r>
        <w:rPr>
          <w:rFonts w:ascii="Times New Roman" w:hAnsi="Times New Roman"/>
          <w:sz w:val="24"/>
          <w:szCs w:val="24"/>
        </w:rPr>
        <w:t xml:space="preserve"> ke studiu daného oboru potvrzená lékařem na přihlášce.</w:t>
      </w:r>
    </w:p>
    <w:p w14:paraId="4B1E9F45" w14:textId="77777777" w:rsidR="00552928" w:rsidRDefault="00552928" w:rsidP="0055292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Na přihlášku je nutné u oboru </w:t>
      </w:r>
      <w:r>
        <w:rPr>
          <w:rFonts w:ascii="Times New Roman" w:hAnsi="Times New Roman"/>
          <w:b/>
          <w:bCs/>
          <w:sz w:val="24"/>
          <w:szCs w:val="24"/>
        </w:rPr>
        <w:t>Praktická sestra</w:t>
      </w:r>
      <w:r>
        <w:rPr>
          <w:rFonts w:ascii="Times New Roman" w:hAnsi="Times New Roman"/>
          <w:sz w:val="24"/>
          <w:szCs w:val="24"/>
        </w:rPr>
        <w:t xml:space="preserve"> nechat potvrdit zdravotní způsobilost od lékaře. Musí zde být uvedena formulace: </w:t>
      </w:r>
      <w:r>
        <w:rPr>
          <w:rFonts w:ascii="Times New Roman" w:hAnsi="Times New Roman"/>
          <w:color w:val="E02813"/>
          <w:sz w:val="24"/>
          <w:szCs w:val="24"/>
        </w:rPr>
        <w:t>” </w:t>
      </w:r>
      <w:r>
        <w:rPr>
          <w:rFonts w:ascii="Times New Roman" w:hAnsi="Times New Roman"/>
          <w:b/>
          <w:bCs/>
          <w:color w:val="E02813"/>
          <w:sz w:val="24"/>
          <w:szCs w:val="24"/>
        </w:rPr>
        <w:t>Uchazeč je způsobilý ke vzdělávání v oboru ” </w:t>
      </w:r>
      <w:r>
        <w:rPr>
          <w:rFonts w:ascii="Times New Roman" w:hAnsi="Times New Roman"/>
          <w:bCs/>
          <w:sz w:val="24"/>
          <w:szCs w:val="24"/>
        </w:rPr>
        <w:t>nebo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formulace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E02813"/>
          <w:sz w:val="24"/>
          <w:szCs w:val="24"/>
        </w:rPr>
        <w:t xml:space="preserve">„Uchazeč je způsobilý k výkonu zdravotnického povolání“ (dle zákona č. 373/2011 Sb.). </w:t>
      </w:r>
    </w:p>
    <w:p w14:paraId="70D0EF1B" w14:textId="77777777" w:rsidR="00552928" w:rsidRDefault="00552928" w:rsidP="00552928">
      <w:pPr>
        <w:tabs>
          <w:tab w:val="left" w:pos="426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V případě rovnosti bodů na posledním přijímaném místě rozhodne o výsledném pořadí:    </w:t>
      </w:r>
    </w:p>
    <w:p w14:paraId="1A71E53C" w14:textId="77777777" w:rsidR="00552928" w:rsidRDefault="00552928" w:rsidP="0055292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jednotné přijímací zkoušky</w:t>
      </w:r>
    </w:p>
    <w:p w14:paraId="5DF8F1E5" w14:textId="4AB66BEB" w:rsidR="00552928" w:rsidRDefault="00552928" w:rsidP="003B18E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6E79">
        <w:rPr>
          <w:rFonts w:ascii="Times New Roman" w:hAnsi="Times New Roman"/>
          <w:sz w:val="24"/>
          <w:szCs w:val="24"/>
        </w:rPr>
        <w:t>hodnocení z</w:t>
      </w:r>
      <w:r w:rsidR="00D26E79" w:rsidRPr="00D26E79">
        <w:rPr>
          <w:rFonts w:ascii="Times New Roman" w:hAnsi="Times New Roman"/>
          <w:sz w:val="24"/>
          <w:szCs w:val="24"/>
        </w:rPr>
        <w:t> </w:t>
      </w:r>
      <w:r w:rsidRPr="00D26E79">
        <w:rPr>
          <w:rFonts w:ascii="Times New Roman" w:hAnsi="Times New Roman"/>
          <w:sz w:val="24"/>
          <w:szCs w:val="24"/>
        </w:rPr>
        <w:t>předmětů</w:t>
      </w:r>
      <w:r w:rsidR="00D26E79" w:rsidRPr="00D26E79">
        <w:rPr>
          <w:rFonts w:ascii="Times New Roman" w:hAnsi="Times New Roman"/>
          <w:sz w:val="24"/>
          <w:szCs w:val="24"/>
        </w:rPr>
        <w:t xml:space="preserve"> v 2. pol. 8. ročníku </w:t>
      </w:r>
      <w:r w:rsidRPr="00D26E79">
        <w:rPr>
          <w:rFonts w:ascii="Times New Roman" w:hAnsi="Times New Roman"/>
          <w:sz w:val="24"/>
          <w:szCs w:val="24"/>
        </w:rPr>
        <w:t>v pořadí: český jazyk, matematika, cizí jazyk a</w:t>
      </w:r>
      <w:r w:rsidR="00D26E79" w:rsidRPr="00D26E79">
        <w:rPr>
          <w:rFonts w:ascii="Times New Roman" w:hAnsi="Times New Roman"/>
          <w:sz w:val="24"/>
          <w:szCs w:val="24"/>
        </w:rPr>
        <w:t xml:space="preserve"> </w:t>
      </w:r>
      <w:r w:rsidRPr="00D26E79">
        <w:rPr>
          <w:rFonts w:ascii="Times New Roman" w:hAnsi="Times New Roman"/>
          <w:sz w:val="24"/>
          <w:szCs w:val="24"/>
        </w:rPr>
        <w:t>biologie (přírodopis)</w:t>
      </w:r>
    </w:p>
    <w:p w14:paraId="5356FF6B" w14:textId="125D1A39" w:rsidR="00D26E79" w:rsidRPr="00D26E79" w:rsidRDefault="00D26E79" w:rsidP="003E410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6E79">
        <w:rPr>
          <w:rFonts w:ascii="Times New Roman" w:hAnsi="Times New Roman"/>
          <w:sz w:val="24"/>
          <w:szCs w:val="24"/>
        </w:rPr>
        <w:t>hodnocení z předmětů v </w:t>
      </w:r>
      <w:r>
        <w:rPr>
          <w:rFonts w:ascii="Times New Roman" w:hAnsi="Times New Roman"/>
          <w:sz w:val="24"/>
          <w:szCs w:val="24"/>
        </w:rPr>
        <w:t>1</w:t>
      </w:r>
      <w:r w:rsidRPr="00D26E79">
        <w:rPr>
          <w:rFonts w:ascii="Times New Roman" w:hAnsi="Times New Roman"/>
          <w:sz w:val="24"/>
          <w:szCs w:val="24"/>
        </w:rPr>
        <w:t xml:space="preserve">. pol. </w:t>
      </w:r>
      <w:r>
        <w:rPr>
          <w:rFonts w:ascii="Times New Roman" w:hAnsi="Times New Roman"/>
          <w:sz w:val="24"/>
          <w:szCs w:val="24"/>
        </w:rPr>
        <w:t>9</w:t>
      </w:r>
      <w:r w:rsidRPr="00D26E79">
        <w:rPr>
          <w:rFonts w:ascii="Times New Roman" w:hAnsi="Times New Roman"/>
          <w:sz w:val="24"/>
          <w:szCs w:val="24"/>
        </w:rPr>
        <w:t>. ročníku v pořadí: český jazyk, matematika, cizí jazyk a biologie (přírodopis)</w:t>
      </w:r>
    </w:p>
    <w:p w14:paraId="3264C345" w14:textId="77777777" w:rsidR="00552928" w:rsidRDefault="00552928" w:rsidP="0055292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Přijato bude prvních </w:t>
      </w:r>
      <w:r>
        <w:rPr>
          <w:rFonts w:ascii="Times New Roman" w:hAnsi="Times New Roman"/>
          <w:b/>
          <w:bCs/>
          <w:sz w:val="24"/>
          <w:szCs w:val="24"/>
        </w:rPr>
        <w:t>56 uchazečů</w:t>
      </w:r>
      <w:r>
        <w:rPr>
          <w:rFonts w:ascii="Times New Roman" w:hAnsi="Times New Roman"/>
          <w:sz w:val="24"/>
          <w:szCs w:val="24"/>
        </w:rPr>
        <w:t xml:space="preserve"> seřazených podle celkového počtu bodů.</w:t>
      </w:r>
    </w:p>
    <w:p w14:paraId="5EA4092D" w14:textId="77777777" w:rsidR="00552928" w:rsidRDefault="00552928" w:rsidP="00552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0FEC1" w14:textId="5507A456" w:rsidR="00552928" w:rsidRDefault="00552928" w:rsidP="00552928">
      <w:pPr>
        <w:pStyle w:val="Odstavecseseznamem"/>
        <w:spacing w:after="0" w:line="240" w:lineRule="auto"/>
        <w:ind w:left="0"/>
        <w:jc w:val="both"/>
      </w:pPr>
      <w:r>
        <w:rPr>
          <w:rFonts w:ascii="Times New Roman" w:hAnsi="Times New Roman"/>
          <w:color w:val="FF0000"/>
          <w:sz w:val="24"/>
          <w:szCs w:val="24"/>
        </w:rPr>
        <w:t xml:space="preserve">• Termíny jednotné přijímací zkoušky – čtvrtek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13. dubna </w:t>
      </w:r>
      <w:r>
        <w:rPr>
          <w:rFonts w:ascii="Times New Roman" w:hAnsi="Times New Roman"/>
          <w:color w:val="FF0000"/>
          <w:sz w:val="24"/>
          <w:szCs w:val="24"/>
        </w:rPr>
        <w:t>a pátek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14. dubna 2023</w:t>
      </w:r>
    </w:p>
    <w:p w14:paraId="7F3A122B" w14:textId="77777777" w:rsidR="00552928" w:rsidRDefault="00552928" w:rsidP="00552928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71D7F693" w14:textId="09F873E1" w:rsidR="00552928" w:rsidRDefault="00552928" w:rsidP="00552928">
      <w:pPr>
        <w:pStyle w:val="Odstavecseseznamem"/>
        <w:spacing w:after="0" w:line="240" w:lineRule="auto"/>
        <w:ind w:left="0"/>
        <w:jc w:val="both"/>
      </w:pPr>
      <w:r>
        <w:rPr>
          <w:rFonts w:ascii="Times New Roman" w:hAnsi="Times New Roman"/>
          <w:color w:val="FF0000"/>
          <w:sz w:val="24"/>
          <w:szCs w:val="24"/>
        </w:rPr>
        <w:t xml:space="preserve">• Přihlášku ke studiu je nutné odevzdat ředitelce školy do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1. března 2023 </w:t>
      </w:r>
    </w:p>
    <w:p w14:paraId="051B6875" w14:textId="77777777" w:rsidR="00552928" w:rsidRDefault="00552928" w:rsidP="00552928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16"/>
          <w:szCs w:val="16"/>
          <w:u w:val="single"/>
        </w:rPr>
      </w:pPr>
    </w:p>
    <w:p w14:paraId="0782F825" w14:textId="6ECA02C2" w:rsidR="00552928" w:rsidRDefault="00552928" w:rsidP="00552928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• Náhradní termín jednotné přijímací zkoušky – 10. května a 11. května 2023</w:t>
      </w:r>
    </w:p>
    <w:p w14:paraId="46765A4A" w14:textId="77777777" w:rsidR="00552928" w:rsidRDefault="00552928" w:rsidP="00552928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9FE777" w14:textId="77777777" w:rsidR="00552928" w:rsidRDefault="00552928" w:rsidP="0055292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667F9F50" w14:textId="14A181BE" w:rsidR="00552928" w:rsidRDefault="00552928" w:rsidP="00552928">
      <w:pPr>
        <w:spacing w:after="0" w:line="240" w:lineRule="auto"/>
        <w:jc w:val="both"/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FF0000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PhDr. Běla Picková </w:t>
      </w:r>
      <w:r w:rsidR="00874486">
        <w:rPr>
          <w:rFonts w:ascii="Times New Roman" w:hAnsi="Times New Roman"/>
        </w:rPr>
        <w:t>v.r.</w:t>
      </w:r>
      <w:r>
        <w:rPr>
          <w:rFonts w:ascii="Times New Roman" w:hAnsi="Times New Roman"/>
          <w:color w:val="FF0000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14:paraId="490FAD28" w14:textId="4BA3BBC6" w:rsidR="00552928" w:rsidRDefault="00552928" w:rsidP="005529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J. Hradci </w:t>
      </w:r>
      <w:r w:rsidR="0082526A">
        <w:rPr>
          <w:rFonts w:ascii="Times New Roman" w:hAnsi="Times New Roman"/>
        </w:rPr>
        <w:t>20</w:t>
      </w:r>
      <w:r>
        <w:rPr>
          <w:rFonts w:ascii="Times New Roman" w:hAnsi="Times New Roman"/>
        </w:rPr>
        <w:t>. 1</w:t>
      </w:r>
      <w:r w:rsidR="0082526A">
        <w:rPr>
          <w:rFonts w:ascii="Times New Roman" w:hAnsi="Times New Roman"/>
        </w:rPr>
        <w:t>2</w:t>
      </w:r>
      <w:r>
        <w:rPr>
          <w:rFonts w:ascii="Times New Roman" w:hAnsi="Times New Roman"/>
        </w:rPr>
        <w:t>. 202</w:t>
      </w:r>
      <w:r w:rsidR="0082526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                                                            ředitelka školy </w:t>
      </w:r>
    </w:p>
    <w:p w14:paraId="7972C35A" w14:textId="77777777" w:rsidR="00552928" w:rsidRDefault="00552928" w:rsidP="00552928">
      <w:pPr>
        <w:spacing w:after="0" w:line="240" w:lineRule="auto"/>
        <w:jc w:val="both"/>
        <w:rPr>
          <w:rFonts w:ascii="Times New Roman" w:hAnsi="Times New Roman"/>
        </w:rPr>
      </w:pPr>
    </w:p>
    <w:p w14:paraId="6E034C03" w14:textId="0F87FDE9" w:rsidR="00272548" w:rsidRDefault="00552928" w:rsidP="002725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b/>
          <w:bCs/>
          <w:color w:val="000000"/>
        </w:rPr>
        <w:t>Uchazeči se speciálními vzdělávacími potřebami</w:t>
      </w:r>
    </w:p>
    <w:p w14:paraId="6F249FFE" w14:textId="77777777" w:rsidR="00272548" w:rsidRDefault="00272548" w:rsidP="002725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70B9395F" w14:textId="6B1AD6FF" w:rsidR="00552928" w:rsidRDefault="00552928" w:rsidP="002725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V souladu s ustanovením § 16 odst. 1 a 2 písm. c školského zákona mají nárok na úpravu podmínek přijímacího řízení uchazeči se speciálními vzdělávacími potřebami, tj. osoby, které k naplnění svých vzdělávacích možností nebo k uplatnění nebo užívání svých práv na rovnoprávném základě s ostatními potřebují poskytnutí podpůrných opatření. Podpůrnými opatřeními se rozumí nezbytné úpravy přijímacího řízení odpovídající zdravotnímu stavu, kulturnímu prostředí nebo jiným životním podmínkám uchazeče.</w:t>
      </w:r>
    </w:p>
    <w:p w14:paraId="7FB6DB0F" w14:textId="77777777" w:rsidR="00272548" w:rsidRDefault="00272548" w:rsidP="002725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14:paraId="0CDADADD" w14:textId="39060663" w:rsidR="00552928" w:rsidRDefault="00552928" w:rsidP="00552928">
      <w:pPr>
        <w:spacing w:after="0" w:line="240" w:lineRule="auto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Přijímání uchazečů </w:t>
      </w:r>
      <w:r w:rsidR="00272548">
        <w:rPr>
          <w:rFonts w:ascii="Times New Roman" w:hAnsi="Times New Roman"/>
          <w:b/>
          <w:iCs/>
        </w:rPr>
        <w:t>–</w:t>
      </w:r>
      <w:r>
        <w:rPr>
          <w:rFonts w:ascii="Times New Roman" w:hAnsi="Times New Roman"/>
          <w:b/>
          <w:iCs/>
        </w:rPr>
        <w:t xml:space="preserve"> cizinců</w:t>
      </w:r>
    </w:p>
    <w:p w14:paraId="600B1A3D" w14:textId="77777777" w:rsidR="00272548" w:rsidRDefault="00272548" w:rsidP="00552928">
      <w:pPr>
        <w:spacing w:after="0" w:line="240" w:lineRule="auto"/>
        <w:jc w:val="both"/>
      </w:pPr>
    </w:p>
    <w:p w14:paraId="430B12BF" w14:textId="77777777" w:rsidR="00552928" w:rsidRDefault="00552928" w:rsidP="0055292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Uchazeči, kteří získali předchozí vzdělání ve škole mimo území České republiky (§ 20 odst. 4 školského zákona), se při přijímacím řízení ke vzdělávání ve středních školách promíjí na žádost přijímací zkouška z českého jazyka, pokud je součástí přijímací zkoušky. Znalost českého jazyka, která je nezbytná pro vzdělávání v daném oboru vzdělání, škola u těchto osob </w:t>
      </w:r>
      <w:proofErr w:type="gramStart"/>
      <w:r>
        <w:rPr>
          <w:rFonts w:ascii="Times New Roman" w:eastAsia="Times New Roman" w:hAnsi="Times New Roman"/>
          <w:lang w:eastAsia="cs-CZ"/>
        </w:rPr>
        <w:t>ověří</w:t>
      </w:r>
      <w:proofErr w:type="gramEnd"/>
      <w:r>
        <w:rPr>
          <w:rFonts w:ascii="Times New Roman" w:eastAsia="Times New Roman" w:hAnsi="Times New Roman"/>
          <w:lang w:eastAsia="cs-CZ"/>
        </w:rPr>
        <w:t xml:space="preserve"> rozhovorem.</w:t>
      </w:r>
    </w:p>
    <w:p w14:paraId="73D85EFA" w14:textId="372FC3CE" w:rsidR="00272548" w:rsidRDefault="00552928" w:rsidP="00272548">
      <w:pPr>
        <w:shd w:val="clear" w:color="auto" w:fill="FEFEFE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 xml:space="preserve">Ředitel školy pro hodnocení výsledku jednotné zkoušky uchazečů, kteří nekonají zkoušku z českého jazyka a literatury, </w:t>
      </w:r>
      <w:proofErr w:type="gramStart"/>
      <w:r>
        <w:rPr>
          <w:rFonts w:ascii="Times New Roman" w:eastAsia="Times New Roman" w:hAnsi="Times New Roman"/>
          <w:lang w:eastAsia="cs-CZ"/>
        </w:rPr>
        <w:t>vytváří</w:t>
      </w:r>
      <w:proofErr w:type="gramEnd"/>
      <w:r>
        <w:rPr>
          <w:rFonts w:ascii="Times New Roman" w:eastAsia="Times New Roman" w:hAnsi="Times New Roman"/>
          <w:lang w:eastAsia="cs-CZ"/>
        </w:rPr>
        <w:t> redukované pořadí všech přijímaných uchazečů v přijímacím řízení do daného oboru vzdělání na základě hodnocení zkoušky z matematiky a dalších kritérií přijímacího řízení, která neověřují znalost českého jazyka a literatury. Pořadí uchazečů v redukovaném hodnocení se použije pro jejich zařazení do výsledného pořadí uchazečů stanoveného podle § 60d odst. 3 školského zákona.</w:t>
      </w:r>
      <w:r>
        <w:rPr>
          <w:rFonts w:ascii="Times New Roman" w:hAnsi="Times New Roman"/>
        </w:rPr>
        <w:t xml:space="preserve">        </w:t>
      </w:r>
    </w:p>
    <w:p w14:paraId="3E778662" w14:textId="77777777" w:rsidR="00272548" w:rsidRDefault="00272548" w:rsidP="00272548">
      <w:pPr>
        <w:shd w:val="clear" w:color="auto" w:fill="FEFEFE"/>
        <w:spacing w:after="0" w:line="240" w:lineRule="auto"/>
        <w:jc w:val="both"/>
        <w:rPr>
          <w:rFonts w:ascii="Times New Roman" w:hAnsi="Times New Roman"/>
        </w:rPr>
      </w:pPr>
    </w:p>
    <w:p w14:paraId="50401F20" w14:textId="0A6B418F" w:rsidR="00272548" w:rsidRDefault="00272548" w:rsidP="00272548">
      <w:pPr>
        <w:shd w:val="clear" w:color="auto" w:fill="FEFEFE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272548">
        <w:rPr>
          <w:rFonts w:ascii="Times New Roman" w:hAnsi="Times New Roman"/>
          <w:b/>
          <w:bCs/>
          <w:color w:val="000000"/>
        </w:rPr>
        <w:t>Cizinci podle Lex Ukrajina</w:t>
      </w:r>
    </w:p>
    <w:p w14:paraId="4FBECA43" w14:textId="77777777" w:rsidR="00272548" w:rsidRPr="00272548" w:rsidRDefault="00272548" w:rsidP="00272548">
      <w:pPr>
        <w:shd w:val="clear" w:color="auto" w:fill="FEFEFE"/>
        <w:spacing w:after="0" w:line="240" w:lineRule="auto"/>
        <w:jc w:val="both"/>
        <w:rPr>
          <w:rFonts w:ascii="Times New Roman" w:hAnsi="Times New Roman"/>
        </w:rPr>
      </w:pPr>
    </w:p>
    <w:p w14:paraId="08F6E42F" w14:textId="77777777" w:rsidR="00272548" w:rsidRDefault="00272548" w:rsidP="00272548">
      <w:pPr>
        <w:pStyle w:val="Normlnweb"/>
        <w:shd w:val="clear" w:color="auto" w:fill="FAFAFA"/>
        <w:spacing w:before="0"/>
        <w:jc w:val="both"/>
      </w:pPr>
      <w:r w:rsidRPr="00272548">
        <w:rPr>
          <w:color w:val="111111"/>
          <w:sz w:val="22"/>
          <w:szCs w:val="22"/>
        </w:rPr>
        <w:t>Cizincům podle </w:t>
      </w:r>
      <w:hyperlink r:id="rId5" w:history="1">
        <w:r w:rsidRPr="00272548">
          <w:rPr>
            <w:rStyle w:val="Hypertextovodkaz"/>
            <w:color w:val="auto"/>
            <w:sz w:val="22"/>
            <w:szCs w:val="22"/>
            <w:u w:val="none"/>
          </w:rPr>
          <w:t>§ 1 odst. 1 zákona č. 67/2022 Sb.</w:t>
        </w:r>
      </w:hyperlink>
      <w:r w:rsidRPr="00272548">
        <w:rPr>
          <w:sz w:val="22"/>
          <w:szCs w:val="22"/>
        </w:rPr>
        <w:t> </w:t>
      </w:r>
      <w:r w:rsidRPr="00272548">
        <w:rPr>
          <w:color w:val="111111"/>
          <w:sz w:val="22"/>
          <w:szCs w:val="22"/>
        </w:rPr>
        <w:t xml:space="preserve">se na jejich žádost promíjí zkouška z českého jazyka (tzn. i didaktický test jednotné přijímací zkoušky z českého jazyka a literatury), pokud je součástí přijímací zkoušky. Znalost českého jazyka, která je nezbytná pro vzdělávání v daném oboru vzdělání, škola u této osoby </w:t>
      </w:r>
      <w:proofErr w:type="gramStart"/>
      <w:r w:rsidRPr="00272548">
        <w:rPr>
          <w:color w:val="111111"/>
          <w:sz w:val="22"/>
          <w:szCs w:val="22"/>
        </w:rPr>
        <w:t>ověří</w:t>
      </w:r>
      <w:proofErr w:type="gramEnd"/>
      <w:r w:rsidRPr="00272548">
        <w:rPr>
          <w:color w:val="111111"/>
          <w:sz w:val="22"/>
          <w:szCs w:val="22"/>
        </w:rPr>
        <w:t xml:space="preserve"> rozhovorem. Cizinec má na základě žádosti připojené k přihlášce právo konat písemný test jednotné přijímací zkoušky ze vzdělávacího oboru Matematika a její aplikace v </w:t>
      </w:r>
      <w:r w:rsidRPr="00272548">
        <w:rPr>
          <w:rStyle w:val="Siln"/>
          <w:b w:val="0"/>
          <w:bCs w:val="0"/>
          <w:color w:val="000000"/>
          <w:sz w:val="22"/>
          <w:szCs w:val="22"/>
        </w:rPr>
        <w:t>ukrajinském jazyce</w:t>
      </w:r>
      <w:r w:rsidRPr="00272548">
        <w:rPr>
          <w:b/>
          <w:bCs/>
          <w:color w:val="111111"/>
          <w:sz w:val="22"/>
          <w:szCs w:val="22"/>
        </w:rPr>
        <w:t>.</w:t>
      </w:r>
      <w:r w:rsidR="00552928">
        <w:t xml:space="preserve">    </w:t>
      </w:r>
    </w:p>
    <w:p w14:paraId="1ADB07A6" w14:textId="656258D6" w:rsidR="00552928" w:rsidRDefault="00552928" w:rsidP="00272548">
      <w:pPr>
        <w:pStyle w:val="Normlnweb"/>
        <w:shd w:val="clear" w:color="auto" w:fill="FAFAFA"/>
        <w:spacing w:before="0"/>
        <w:jc w:val="both"/>
        <w:rPr>
          <w:rFonts w:ascii="Calibri" w:eastAsia="Calibri" w:hAnsi="Calibri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11AC4EF7" w14:textId="029C9BC5" w:rsidR="00552928" w:rsidRDefault="00552928" w:rsidP="00552928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Informace pro uchazeče</w:t>
      </w:r>
    </w:p>
    <w:p w14:paraId="4D108CFD" w14:textId="77777777" w:rsidR="00272548" w:rsidRDefault="00272548" w:rsidP="00552928">
      <w:pPr>
        <w:spacing w:after="0" w:line="240" w:lineRule="auto"/>
        <w:jc w:val="center"/>
        <w:rPr>
          <w:rFonts w:ascii="Times New Roman" w:hAnsi="Times New Roman"/>
        </w:rPr>
      </w:pPr>
    </w:p>
    <w:p w14:paraId="1A5E17B3" w14:textId="0CFBFC55" w:rsidR="00552928" w:rsidRDefault="00552928" w:rsidP="00552928">
      <w:pPr>
        <w:spacing w:after="0" w:line="240" w:lineRule="atLeast"/>
        <w:jc w:val="both"/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Přihláška ke studiu se podává ředitelce školy do </w:t>
      </w:r>
      <w:r>
        <w:rPr>
          <w:rFonts w:ascii="Times New Roman" w:hAnsi="Times New Roman"/>
          <w:b/>
          <w:u w:val="single"/>
        </w:rPr>
        <w:t>1. 3. 2023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osobně nebo poštou. </w:t>
      </w:r>
    </w:p>
    <w:p w14:paraId="26BFE9D2" w14:textId="77777777" w:rsidR="00552928" w:rsidRDefault="00552928" w:rsidP="00552928">
      <w:pPr>
        <w:spacing w:after="0" w:line="240" w:lineRule="atLeast"/>
        <w:jc w:val="both"/>
      </w:pPr>
      <w:r>
        <w:rPr>
          <w:rFonts w:ascii="Times New Roman" w:hAnsi="Times New Roman"/>
        </w:rPr>
        <w:t xml:space="preserve">   Po tomto termínu </w:t>
      </w:r>
      <w:proofErr w:type="gramStart"/>
      <w:r>
        <w:rPr>
          <w:rFonts w:ascii="Times New Roman" w:hAnsi="Times New Roman"/>
        </w:rPr>
        <w:t>obdrží</w:t>
      </w:r>
      <w:proofErr w:type="gramEnd"/>
      <w:r>
        <w:rPr>
          <w:rFonts w:ascii="Times New Roman" w:hAnsi="Times New Roman"/>
        </w:rPr>
        <w:t xml:space="preserve"> zákonný zástupce uchazeče poštou</w:t>
      </w:r>
      <w:r>
        <w:rPr>
          <w:rFonts w:ascii="Times New Roman" w:hAnsi="Times New Roman"/>
          <w:i/>
          <w:color w:val="0070C0"/>
        </w:rPr>
        <w:t xml:space="preserve"> </w:t>
      </w:r>
      <w:r>
        <w:rPr>
          <w:rFonts w:ascii="Times New Roman" w:hAnsi="Times New Roman"/>
        </w:rPr>
        <w:t>pozvánku k přijímací zkoušce se</w:t>
      </w:r>
    </w:p>
    <w:p w14:paraId="2B79F52E" w14:textId="77777777" w:rsidR="00552928" w:rsidRDefault="00552928" w:rsidP="00552928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základními informacemi, s kritérii přijímacího řízení, s předpokládaným počtem přijatých uchazečů a</w:t>
      </w:r>
    </w:p>
    <w:p w14:paraId="00BFC207" w14:textId="77777777" w:rsidR="00552928" w:rsidRDefault="00552928" w:rsidP="00552928">
      <w:pPr>
        <w:spacing w:after="0" w:line="240" w:lineRule="atLeast"/>
        <w:jc w:val="both"/>
      </w:pPr>
      <w:r>
        <w:rPr>
          <w:rFonts w:ascii="Times New Roman" w:hAnsi="Times New Roman"/>
        </w:rPr>
        <w:t xml:space="preserve">   registračním číslem, pod kterým bude uchazeč veden.</w:t>
      </w:r>
      <w:r>
        <w:rPr>
          <w:rFonts w:ascii="Times New Roman" w:hAnsi="Times New Roman"/>
          <w:i/>
          <w:color w:val="0070C0"/>
        </w:rPr>
        <w:t xml:space="preserve"> </w:t>
      </w:r>
    </w:p>
    <w:p w14:paraId="578331A0" w14:textId="77777777" w:rsidR="00552928" w:rsidRDefault="00552928" w:rsidP="00552928">
      <w:pPr>
        <w:spacing w:after="0" w:line="240" w:lineRule="atLeast"/>
        <w:ind w:left="142" w:hanging="142"/>
        <w:jc w:val="both"/>
      </w:pPr>
      <w:r>
        <w:rPr>
          <w:rFonts w:ascii="Times New Roman" w:hAnsi="Times New Roman"/>
        </w:rPr>
        <w:t xml:space="preserve">• Přihlášku je možné stáhnout si také z našich školních webových stránek, v odkazu </w:t>
      </w:r>
      <w:r>
        <w:rPr>
          <w:rFonts w:ascii="Times New Roman" w:hAnsi="Times New Roman"/>
          <w:b/>
          <w:i/>
        </w:rPr>
        <w:t>dokumenty.</w:t>
      </w:r>
    </w:p>
    <w:p w14:paraId="5F13B1F9" w14:textId="77777777" w:rsidR="00552928" w:rsidRDefault="00552928" w:rsidP="00552928">
      <w:pPr>
        <w:spacing w:after="0" w:line="240" w:lineRule="atLeast"/>
        <w:ind w:left="142" w:hanging="142"/>
        <w:jc w:val="both"/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  <w:iCs/>
        </w:rPr>
        <w:t>Do 1. kola</w:t>
      </w:r>
      <w:r>
        <w:rPr>
          <w:rFonts w:ascii="Times New Roman" w:hAnsi="Times New Roman"/>
        </w:rPr>
        <w:t xml:space="preserve"> přijímacího řízení může uchazeč podat celkem </w:t>
      </w:r>
      <w:r>
        <w:rPr>
          <w:rFonts w:ascii="Times New Roman" w:hAnsi="Times New Roman"/>
          <w:b/>
          <w:bCs/>
        </w:rPr>
        <w:t>dvě přihlášky</w:t>
      </w:r>
      <w:r>
        <w:rPr>
          <w:rFonts w:ascii="Times New Roman" w:hAnsi="Times New Roman"/>
        </w:rPr>
        <w:t xml:space="preserve">. </w:t>
      </w:r>
    </w:p>
    <w:p w14:paraId="119F8383" w14:textId="77777777" w:rsidR="00552928" w:rsidRDefault="00552928" w:rsidP="00552928">
      <w:pPr>
        <w:spacing w:after="0" w:line="240" w:lineRule="atLeast"/>
        <w:jc w:val="both"/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  <w:iCs/>
        </w:rPr>
        <w:t>V dalších kolech</w:t>
      </w:r>
      <w:r>
        <w:rPr>
          <w:rFonts w:ascii="Times New Roman" w:hAnsi="Times New Roman"/>
        </w:rPr>
        <w:t xml:space="preserve"> přijímacího řízení </w:t>
      </w:r>
      <w:r>
        <w:rPr>
          <w:rFonts w:ascii="Times New Roman" w:hAnsi="Times New Roman"/>
          <w:b/>
          <w:bCs/>
        </w:rPr>
        <w:t>není počet přihlášek žádným způsobem omezen</w:t>
      </w:r>
      <w:r>
        <w:rPr>
          <w:rFonts w:ascii="Times New Roman" w:hAnsi="Times New Roman"/>
        </w:rPr>
        <w:t xml:space="preserve">. </w:t>
      </w:r>
    </w:p>
    <w:p w14:paraId="2F84FB34" w14:textId="63676F86" w:rsidR="00552928" w:rsidRDefault="00552928" w:rsidP="00552928">
      <w:pPr>
        <w:pStyle w:val="Normlnweb"/>
        <w:spacing w:before="0" w:after="0"/>
        <w:jc w:val="both"/>
      </w:pPr>
      <w:r>
        <w:rPr>
          <w:sz w:val="22"/>
          <w:szCs w:val="22"/>
        </w:rPr>
        <w:t xml:space="preserve">• Na přihlášku je nutné u oboru </w:t>
      </w:r>
      <w:r>
        <w:rPr>
          <w:sz w:val="22"/>
          <w:szCs w:val="22"/>
          <w:u w:val="single"/>
        </w:rPr>
        <w:t>Praktická sestra</w:t>
      </w:r>
      <w:r>
        <w:rPr>
          <w:sz w:val="22"/>
          <w:szCs w:val="22"/>
        </w:rPr>
        <w:t xml:space="preserve"> nechat potvrdit </w:t>
      </w:r>
      <w:proofErr w:type="gramStart"/>
      <w:r>
        <w:rPr>
          <w:sz w:val="22"/>
          <w:szCs w:val="22"/>
        </w:rPr>
        <w:t>zdravotní  způsobilost</w:t>
      </w:r>
      <w:proofErr w:type="gramEnd"/>
      <w:r>
        <w:rPr>
          <w:sz w:val="22"/>
          <w:szCs w:val="22"/>
        </w:rPr>
        <w:t xml:space="preserve"> od lékaře. Musí zde být uvedena formulace: </w:t>
      </w:r>
      <w:r w:rsidRPr="00272548">
        <w:rPr>
          <w:sz w:val="22"/>
          <w:szCs w:val="22"/>
        </w:rPr>
        <w:t>” </w:t>
      </w:r>
      <w:r w:rsidRPr="00272548">
        <w:rPr>
          <w:b/>
          <w:bCs/>
          <w:sz w:val="22"/>
          <w:szCs w:val="22"/>
        </w:rPr>
        <w:t xml:space="preserve">Uchazeč je způsobilý ke vzdělávání v oboru” </w:t>
      </w:r>
      <w:r w:rsidRPr="00272548">
        <w:rPr>
          <w:bCs/>
          <w:sz w:val="22"/>
          <w:szCs w:val="22"/>
        </w:rPr>
        <w:t>nebo formulace</w:t>
      </w:r>
      <w:r w:rsidRPr="00272548">
        <w:rPr>
          <w:b/>
          <w:bCs/>
          <w:sz w:val="22"/>
          <w:szCs w:val="22"/>
        </w:rPr>
        <w:t xml:space="preserve"> „Uchazeč je způsobilý k výkonu zdravotnického povolání“ (podle zákona č. 373/2011Sb.). </w:t>
      </w:r>
      <w:r>
        <w:rPr>
          <w:sz w:val="22"/>
          <w:szCs w:val="22"/>
        </w:rPr>
        <w:t>Bez této formulace</w:t>
      </w:r>
      <w:r>
        <w:rPr>
          <w:b/>
          <w:bCs/>
          <w:sz w:val="22"/>
          <w:szCs w:val="22"/>
        </w:rPr>
        <w:t> </w:t>
      </w:r>
      <w:r>
        <w:rPr>
          <w:b/>
          <w:bCs/>
          <w:color w:val="111111"/>
          <w:sz w:val="22"/>
          <w:szCs w:val="22"/>
        </w:rPr>
        <w:t xml:space="preserve">nemůže být přihláška přijata a bude vrácena </w:t>
      </w:r>
      <w:r>
        <w:rPr>
          <w:b/>
          <w:bCs/>
          <w:sz w:val="22"/>
          <w:szCs w:val="22"/>
        </w:rPr>
        <w:t>k doplnění</w:t>
      </w:r>
      <w:r>
        <w:rPr>
          <w:sz w:val="22"/>
          <w:szCs w:val="22"/>
        </w:rPr>
        <w:t xml:space="preserve">. </w:t>
      </w:r>
    </w:p>
    <w:p w14:paraId="1BA5BFBA" w14:textId="77777777" w:rsidR="00552928" w:rsidRDefault="00552928" w:rsidP="00552928">
      <w:pPr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Zápisový lístek vydává uchazeči základní škola, jejímž je žákem. Ostatním uchazečům krajský úřad příslušný podle místa trvalého pobytu uchazeče.</w:t>
      </w:r>
    </w:p>
    <w:p w14:paraId="40B90123" w14:textId="0EFD9723" w:rsidR="00552928" w:rsidRDefault="00552928" w:rsidP="00552928">
      <w:pPr>
        <w:spacing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>Svůj úmysl vzdělávat se ve střední škole</w:t>
      </w:r>
      <w:r>
        <w:rPr>
          <w:rFonts w:ascii="Times New Roman" w:hAnsi="Times New Roman"/>
        </w:rPr>
        <w:t xml:space="preserve">, oboru vzdělání a formě vzdělávání musí uchazeč potvrdit </w:t>
      </w:r>
      <w:r>
        <w:rPr>
          <w:rFonts w:ascii="Times New Roman" w:hAnsi="Times New Roman"/>
          <w:b/>
          <w:bCs/>
          <w:iCs/>
        </w:rPr>
        <w:t xml:space="preserve">doručením zápisového lístku ředitelce školy, </w:t>
      </w:r>
      <w:r>
        <w:rPr>
          <w:rFonts w:ascii="Times New Roman" w:hAnsi="Times New Roman"/>
        </w:rPr>
        <w:t xml:space="preserve">do které byl ke vzdělávání přijat, a to </w:t>
      </w:r>
      <w:r>
        <w:rPr>
          <w:rFonts w:ascii="Times New Roman" w:hAnsi="Times New Roman"/>
          <w:b/>
          <w:bCs/>
          <w:iCs/>
        </w:rPr>
        <w:t>do 10 pracovních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bCs/>
          <w:iCs/>
        </w:rPr>
        <w:t xml:space="preserve">dnů </w:t>
      </w:r>
      <w:r>
        <w:rPr>
          <w:rFonts w:ascii="Times New Roman" w:hAnsi="Times New Roman"/>
        </w:rPr>
        <w:t xml:space="preserve">ode dne, kdy bylo uchazeči oznámeno rozhodnutí o přijetí ke vzdělávání. Pokud tato lhůta uplyne, zanikají účinky rozhodnutí a uchazeč se žákem školy nestává. </w:t>
      </w:r>
    </w:p>
    <w:p w14:paraId="319BE04C" w14:textId="77777777" w:rsidR="00272548" w:rsidRDefault="00272548" w:rsidP="00552928">
      <w:pPr>
        <w:spacing w:after="0"/>
        <w:ind w:left="142" w:hanging="142"/>
        <w:jc w:val="both"/>
      </w:pPr>
    </w:p>
    <w:p w14:paraId="146D68E5" w14:textId="77777777" w:rsidR="00552928" w:rsidRDefault="00552928" w:rsidP="00552928">
      <w:pPr>
        <w:spacing w:after="0"/>
        <w:ind w:left="142" w:hanging="426"/>
        <w:jc w:val="both"/>
      </w:pPr>
      <w:r>
        <w:rPr>
          <w:rFonts w:ascii="Times New Roman" w:hAnsi="Times New Roman"/>
        </w:rPr>
        <w:lastRenderedPageBreak/>
        <w:t xml:space="preserve">    • </w:t>
      </w:r>
      <w:r>
        <w:rPr>
          <w:rFonts w:ascii="Times New Roman" w:hAnsi="Times New Roman"/>
          <w:iCs/>
        </w:rPr>
        <w:t>Zápisový lístek může uchazeč uplatnit jen jednou.</w:t>
      </w:r>
      <w:r>
        <w:rPr>
          <w:rFonts w:ascii="Times New Roman" w:hAnsi="Times New Roman"/>
        </w:rPr>
        <w:t xml:space="preserve"> Výjimkou je případ, kdy chce uchazeč uplatnit zápisový lístek ve škole, kam byl přijat na základě odvolání.</w:t>
      </w:r>
    </w:p>
    <w:p w14:paraId="445DD01D" w14:textId="295D2BD3" w:rsidR="00552928" w:rsidRPr="00272548" w:rsidRDefault="00552928" w:rsidP="00552928">
      <w:pPr>
        <w:spacing w:after="0"/>
        <w:ind w:left="142" w:hanging="426"/>
        <w:jc w:val="both"/>
        <w:rPr>
          <w:bCs/>
        </w:rPr>
      </w:pPr>
      <w:r>
        <w:rPr>
          <w:rFonts w:ascii="Times New Roman" w:hAnsi="Times New Roman"/>
        </w:rPr>
        <w:t xml:space="preserve">    • Ředitelka školy umožní zákonným zástupcům uchazečů nahlédnout a vyjádřit se k podkladům </w:t>
      </w:r>
      <w:proofErr w:type="gramStart"/>
      <w:r>
        <w:rPr>
          <w:rFonts w:ascii="Times New Roman" w:hAnsi="Times New Roman"/>
        </w:rPr>
        <w:t>pro  přijímací</w:t>
      </w:r>
      <w:proofErr w:type="gramEnd"/>
      <w:r>
        <w:rPr>
          <w:rFonts w:ascii="Times New Roman" w:hAnsi="Times New Roman"/>
        </w:rPr>
        <w:t xml:space="preserve"> řízení </w:t>
      </w:r>
      <w:r>
        <w:rPr>
          <w:rFonts w:ascii="Times New Roman" w:hAnsi="Times New Roman"/>
          <w:b/>
          <w:bCs/>
        </w:rPr>
        <w:t>28. dubna 202</w:t>
      </w:r>
      <w:r w:rsidR="00272548">
        <w:rPr>
          <w:rFonts w:ascii="Times New Roman" w:hAnsi="Times New Roman"/>
          <w:b/>
          <w:bCs/>
        </w:rPr>
        <w:t>3</w:t>
      </w:r>
      <w:r w:rsidR="00272548">
        <w:rPr>
          <w:rFonts w:ascii="Times New Roman" w:hAnsi="Times New Roman"/>
          <w:b/>
        </w:rPr>
        <w:t xml:space="preserve"> </w:t>
      </w:r>
      <w:r w:rsidR="00272548" w:rsidRPr="00272548">
        <w:rPr>
          <w:rFonts w:ascii="Times New Roman" w:hAnsi="Times New Roman"/>
          <w:bCs/>
        </w:rPr>
        <w:t>(čas bude upřesněn</w:t>
      </w:r>
      <w:r w:rsidR="00272548">
        <w:rPr>
          <w:rFonts w:ascii="Times New Roman" w:hAnsi="Times New Roman"/>
          <w:bCs/>
        </w:rPr>
        <w:t>).</w:t>
      </w:r>
    </w:p>
    <w:p w14:paraId="5E05C7D8" w14:textId="0B500CDF" w:rsidR="00552928" w:rsidRDefault="00552928" w:rsidP="00552928">
      <w:pPr>
        <w:spacing w:after="0"/>
        <w:ind w:left="142" w:hanging="426"/>
        <w:jc w:val="both"/>
      </w:pPr>
      <w:r>
        <w:rPr>
          <w:rFonts w:ascii="Times New Roman" w:hAnsi="Times New Roman"/>
        </w:rPr>
        <w:t xml:space="preserve">     • Ředitelka školy zveřejní seznam přijatých uchazečů na webových stránkách školy a na úřední desce  </w:t>
      </w:r>
      <w:r>
        <w:rPr>
          <w:rFonts w:ascii="Times New Roman" w:hAnsi="Times New Roman"/>
          <w:b/>
          <w:bCs/>
        </w:rPr>
        <w:t xml:space="preserve"> 2</w:t>
      </w:r>
      <w:r w:rsidR="00272548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 dubna 202</w:t>
      </w:r>
      <w:r w:rsidR="00272548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 xml:space="preserve"> </w:t>
      </w:r>
      <w:r w:rsidR="00272548">
        <w:rPr>
          <w:rFonts w:ascii="Times New Roman" w:hAnsi="Times New Roman"/>
        </w:rPr>
        <w:t>(</w:t>
      </w:r>
      <w:r w:rsidR="00272548" w:rsidRPr="00272548">
        <w:rPr>
          <w:rFonts w:ascii="Times New Roman" w:hAnsi="Times New Roman"/>
          <w:bCs/>
        </w:rPr>
        <w:t>čas bude upřesněn</w:t>
      </w:r>
      <w:r w:rsidR="00272548">
        <w:rPr>
          <w:rFonts w:ascii="Times New Roman" w:hAnsi="Times New Roman"/>
          <w:bCs/>
        </w:rPr>
        <w:t>)</w:t>
      </w:r>
      <w:r w:rsidR="00272548" w:rsidRPr="00272548">
        <w:rPr>
          <w:rFonts w:ascii="Times New Roman" w:hAnsi="Times New Roman"/>
          <w:bCs/>
        </w:rPr>
        <w:t>.</w:t>
      </w:r>
    </w:p>
    <w:p w14:paraId="1ED0851C" w14:textId="2B454B58" w:rsidR="00552928" w:rsidRDefault="00552928" w:rsidP="00552928">
      <w:pPr>
        <w:spacing w:after="0"/>
        <w:ind w:left="142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Nepřijatým uchazečům nebo zákonným zástupcům nezletilých nepřijatých žáků odešle rozhodnutí </w:t>
      </w:r>
      <w:proofErr w:type="gramStart"/>
      <w:r>
        <w:rPr>
          <w:rFonts w:ascii="Times New Roman" w:hAnsi="Times New Roman"/>
        </w:rPr>
        <w:t>o  nepřijetí</w:t>
      </w:r>
      <w:proofErr w:type="gramEnd"/>
      <w:r>
        <w:rPr>
          <w:rFonts w:ascii="Times New Roman" w:hAnsi="Times New Roman"/>
        </w:rPr>
        <w:t>.</w:t>
      </w:r>
    </w:p>
    <w:p w14:paraId="1C68467D" w14:textId="6764E2E1" w:rsidR="00A72E80" w:rsidRDefault="00A72E80" w:rsidP="00552928">
      <w:pPr>
        <w:spacing w:after="0"/>
        <w:ind w:left="142" w:hanging="426"/>
        <w:jc w:val="both"/>
        <w:rPr>
          <w:rFonts w:ascii="Times New Roman" w:hAnsi="Times New Roman"/>
        </w:rPr>
      </w:pPr>
    </w:p>
    <w:p w14:paraId="69EF061C" w14:textId="77777777" w:rsidR="00272548" w:rsidRPr="00272548" w:rsidRDefault="00272548" w:rsidP="00552928">
      <w:pPr>
        <w:spacing w:after="0"/>
        <w:ind w:left="142" w:hanging="426"/>
        <w:jc w:val="both"/>
        <w:rPr>
          <w:sz w:val="16"/>
          <w:szCs w:val="16"/>
        </w:rPr>
      </w:pPr>
    </w:p>
    <w:p w14:paraId="408F3C44" w14:textId="77777777" w:rsidR="00552928" w:rsidRDefault="00552928" w:rsidP="00552928">
      <w:pPr>
        <w:ind w:left="142" w:hanging="426"/>
        <w:jc w:val="both"/>
      </w:pPr>
      <w:r>
        <w:rPr>
          <w:rFonts w:ascii="Times New Roman" w:hAnsi="Times New Roman"/>
        </w:rPr>
        <w:t xml:space="preserve">   • Vaše dotazy ohledně přihlášek a studia vám rádi </w:t>
      </w:r>
      <w:proofErr w:type="gramStart"/>
      <w:r>
        <w:rPr>
          <w:rFonts w:ascii="Times New Roman" w:hAnsi="Times New Roman"/>
        </w:rPr>
        <w:t>zodpovíme  na</w:t>
      </w:r>
      <w:proofErr w:type="gramEnd"/>
      <w:r>
        <w:rPr>
          <w:rFonts w:ascii="Times New Roman" w:hAnsi="Times New Roman"/>
        </w:rPr>
        <w:t xml:space="preserve"> tel.: 384 361 787   (ŘŠ), 384 361  786   (ZŘŠ),  e- mail:  </w:t>
      </w:r>
      <w:hyperlink r:id="rId6" w:history="1">
        <w:r>
          <w:rPr>
            <w:rStyle w:val="Hypertextovodkaz"/>
            <w:rFonts w:ascii="Times New Roman" w:hAnsi="Times New Roman"/>
          </w:rPr>
          <w:t>info@szsjh.cz</w:t>
        </w:r>
      </w:hyperlink>
      <w:r>
        <w:t xml:space="preserve">   </w:t>
      </w:r>
      <w:r>
        <w:rPr>
          <w:rFonts w:ascii="Times New Roman" w:hAnsi="Times New Roman"/>
        </w:rPr>
        <w:t xml:space="preserve">   </w:t>
      </w:r>
      <w:hyperlink r:id="rId7" w:history="1">
        <w:r>
          <w:rPr>
            <w:rStyle w:val="Hypertextovodkaz"/>
            <w:rFonts w:ascii="Times New Roman" w:hAnsi="Times New Roman"/>
          </w:rPr>
          <w:t>bpickova@szsjh.cz</w:t>
        </w:r>
      </w:hyperlink>
    </w:p>
    <w:p w14:paraId="5207E647" w14:textId="263C2EA8" w:rsidR="00552928" w:rsidRDefault="00552928" w:rsidP="00552928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• </w:t>
      </w:r>
      <w:r w:rsidRPr="000C0F57">
        <w:rPr>
          <w:rFonts w:ascii="Times New Roman" w:hAnsi="Times New Roman"/>
          <w:b/>
          <w:bCs/>
        </w:rPr>
        <w:t>Informace o škole</w:t>
      </w:r>
      <w:r>
        <w:rPr>
          <w:rFonts w:ascii="Times New Roman" w:hAnsi="Times New Roman"/>
        </w:rPr>
        <w:t xml:space="preserve"> na: </w:t>
      </w:r>
      <w:r>
        <w:rPr>
          <w:rFonts w:ascii="Times New Roman" w:hAnsi="Times New Roman"/>
          <w:color w:val="FF0000"/>
        </w:rPr>
        <w:t>www.szsjh.cz</w:t>
      </w:r>
    </w:p>
    <w:p w14:paraId="6DD6A2B8" w14:textId="77777777" w:rsidR="00272548" w:rsidRDefault="00272548" w:rsidP="00552928">
      <w:pPr>
        <w:spacing w:after="0" w:line="240" w:lineRule="auto"/>
        <w:jc w:val="both"/>
      </w:pPr>
    </w:p>
    <w:p w14:paraId="0CB92D18" w14:textId="77777777" w:rsidR="00272548" w:rsidRDefault="00272548" w:rsidP="002725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0C0F57">
        <w:rPr>
          <w:rFonts w:ascii="Times New Roman" w:hAnsi="Times New Roman"/>
          <w:b/>
          <w:bCs/>
        </w:rPr>
        <w:t>Informace o JPZ</w:t>
      </w:r>
      <w:r>
        <w:rPr>
          <w:rFonts w:ascii="Times New Roman" w:hAnsi="Times New Roman"/>
        </w:rPr>
        <w:t xml:space="preserve"> (jednotné přijímací zkoušce) na</w:t>
      </w:r>
    </w:p>
    <w:p w14:paraId="42ED752B" w14:textId="1CBF94D1" w:rsidR="00552928" w:rsidRDefault="00272548" w:rsidP="0027254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8" w:history="1">
        <w:r w:rsidRPr="00BF2C38">
          <w:rPr>
            <w:rStyle w:val="Hypertextovodkaz"/>
            <w:rFonts w:ascii="Times New Roman" w:hAnsi="Times New Roman"/>
          </w:rPr>
          <w:t>https://prijimacky.cermat.cz/menu/jednotna-prijimaci-zkouska</w:t>
        </w:r>
      </w:hyperlink>
    </w:p>
    <w:p w14:paraId="7CBCD2FD" w14:textId="77777777" w:rsidR="00272548" w:rsidRDefault="00272548" w:rsidP="00272548">
      <w:pPr>
        <w:spacing w:after="0"/>
        <w:rPr>
          <w:rFonts w:ascii="Times New Roman" w:hAnsi="Times New Roman"/>
        </w:rPr>
      </w:pPr>
    </w:p>
    <w:p w14:paraId="44BE843E" w14:textId="6F1C3B98" w:rsidR="00272548" w:rsidRDefault="002725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0C0F57">
        <w:rPr>
          <w:rFonts w:ascii="Times New Roman" w:hAnsi="Times New Roman"/>
          <w:b/>
          <w:bCs/>
        </w:rPr>
        <w:t>Testová zadání k procvičování</w:t>
      </w:r>
      <w:r>
        <w:rPr>
          <w:rFonts w:ascii="Times New Roman" w:hAnsi="Times New Roman"/>
        </w:rPr>
        <w:t xml:space="preserve"> na </w:t>
      </w:r>
      <w:hyperlink r:id="rId9" w:history="1">
        <w:r w:rsidR="000C0F57" w:rsidRPr="00BF2C38">
          <w:rPr>
            <w:rStyle w:val="Hypertextovodkaz"/>
            <w:rFonts w:ascii="Times New Roman" w:hAnsi="Times New Roman"/>
          </w:rPr>
          <w:t>https://prijimacky.cermat.cz/menu/testova-zadani-k-procvicovani</w:t>
        </w:r>
      </w:hyperlink>
    </w:p>
    <w:sectPr w:rsidR="0027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D2B"/>
    <w:multiLevelType w:val="multilevel"/>
    <w:tmpl w:val="AECA1456"/>
    <w:lvl w:ilvl="0">
      <w:numFmt w:val="bullet"/>
      <w:lvlText w:val=""/>
      <w:lvlJc w:val="left"/>
      <w:pPr>
        <w:ind w:left="9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 w16cid:durableId="4377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28"/>
    <w:rsid w:val="000C0F57"/>
    <w:rsid w:val="00272548"/>
    <w:rsid w:val="00552928"/>
    <w:rsid w:val="0082526A"/>
    <w:rsid w:val="00874486"/>
    <w:rsid w:val="00A72E80"/>
    <w:rsid w:val="00D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F11"/>
  <w15:chartTrackingRefBased/>
  <w15:docId w15:val="{81EC2500-1053-4B78-A6E0-B369E5AD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928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272548"/>
    <w:pPr>
      <w:suppressAutoHyphens w:val="0"/>
      <w:autoSpaceDN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52928"/>
    <w:rPr>
      <w:color w:val="0563C1"/>
      <w:u w:val="single" w:color="000000"/>
    </w:rPr>
  </w:style>
  <w:style w:type="paragraph" w:styleId="Normlnweb">
    <w:name w:val="Normal (Web)"/>
    <w:basedOn w:val="Normln"/>
    <w:uiPriority w:val="99"/>
    <w:unhideWhenUsed/>
    <w:rsid w:val="0055292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5292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725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725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72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menu/jednotna-prijimaci-zkous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ickova@szs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zsjh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jimacky.cermat.cz/files/files/dokumenty/Pravni-predpisy/Lex_Ukrajina/Lex_Ukrajina_67_2022_30-6-202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ijimacky.cermat.cz/menu/testova-zadani-k-procvicova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Běla Picková</dc:creator>
  <cp:keywords/>
  <dc:description/>
  <cp:lastModifiedBy>Běla Picková</cp:lastModifiedBy>
  <cp:revision>2</cp:revision>
  <cp:lastPrinted>2022-12-19T12:09:00Z</cp:lastPrinted>
  <dcterms:created xsi:type="dcterms:W3CDTF">2022-12-19T12:12:00Z</dcterms:created>
  <dcterms:modified xsi:type="dcterms:W3CDTF">2022-12-19T12:12:00Z</dcterms:modified>
</cp:coreProperties>
</file>